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30813" w14:textId="71FB53F3" w:rsidR="0020799D" w:rsidRDefault="0093080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Wołomin,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>
        <w:rPr>
          <w:rFonts w:asciiTheme="majorHAnsi" w:eastAsia="Times New Roman" w:hAnsiTheme="majorHAnsi" w:cs="Arial"/>
          <w:snapToGrid w:val="0"/>
          <w:lang w:eastAsia="pl-PL"/>
        </w:rPr>
        <w:t>02 marca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410090B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4637A630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68120D9" w14:textId="0A41D27F" w:rsidR="0020799D" w:rsidRDefault="00930807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 Wołomiński</w:t>
      </w:r>
    </w:p>
    <w:p w14:paraId="45989967" w14:textId="1766032B" w:rsidR="00930807" w:rsidRPr="0020799D" w:rsidRDefault="00930807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Prądzyńskiego 3, 05-200 Wołomin</w:t>
      </w:r>
    </w:p>
    <w:p w14:paraId="62D60590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47A05242" w14:textId="35B4907E" w:rsidR="0020799D" w:rsidRPr="00930807" w:rsidRDefault="00930807" w:rsidP="00930807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r w:rsidRPr="00930807">
        <w:rPr>
          <w:rFonts w:asciiTheme="majorHAnsi" w:eastAsia="Times New Roman" w:hAnsiTheme="majorHAnsi" w:cs="Times New Roman"/>
          <w:b/>
          <w:bCs/>
          <w:lang w:eastAsia="pl-PL"/>
        </w:rPr>
        <w:t>SPW.272.9.2021</w:t>
      </w:r>
    </w:p>
    <w:p w14:paraId="50378507" w14:textId="77777777" w:rsidR="00930807" w:rsidRDefault="0093080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CF73F65" w14:textId="77777777" w:rsidR="00930807" w:rsidRDefault="0093080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C808BDC" w14:textId="77777777"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1A82679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52B7C52" w14:textId="779BF936" w:rsidR="00930807" w:rsidRPr="00930807" w:rsidRDefault="0020799D" w:rsidP="00930807">
      <w:pPr>
        <w:pStyle w:val="Nagwek3"/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</w:pPr>
      <w:r w:rsidRPr="00930807">
        <w:rPr>
          <w:rFonts w:eastAsia="Calibri" w:cs="Arial"/>
          <w:b/>
          <w:color w:val="000000" w:themeColor="text1"/>
          <w:sz w:val="22"/>
          <w:szCs w:val="22"/>
        </w:rPr>
        <w:t>Dotyczy:</w:t>
      </w:r>
      <w:r w:rsidRPr="00930807">
        <w:rPr>
          <w:rFonts w:eastAsia="Calibri" w:cs="Arial"/>
          <w:color w:val="000000" w:themeColor="text1"/>
          <w:sz w:val="22"/>
          <w:szCs w:val="22"/>
        </w:rPr>
        <w:t xml:space="preserve"> </w:t>
      </w:r>
      <w:r w:rsidR="00930807" w:rsidRPr="00930807"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Przetworzenie mapy zasadniczej hybrydowej do postaci numerycznej wektorowej dla obszaru miasta Marki </w:t>
      </w:r>
    </w:p>
    <w:p w14:paraId="17CDD312" w14:textId="12ADEB60" w:rsidR="0020799D" w:rsidRPr="00626C02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iCs/>
        </w:rPr>
      </w:pPr>
    </w:p>
    <w:p w14:paraId="4E2715A2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4C75B541" w14:textId="2D0C8F2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"/>
        <w:gridCol w:w="4174"/>
        <w:gridCol w:w="1816"/>
        <w:gridCol w:w="1650"/>
      </w:tblGrid>
      <w:tr w:rsidR="00CB0FE8" w:rsidRPr="008E7063" w14:paraId="459CDF66" w14:textId="50BD5A62" w:rsidTr="00CB0FE8">
        <w:tc>
          <w:tcPr>
            <w:tcW w:w="1422" w:type="dxa"/>
          </w:tcPr>
          <w:p w14:paraId="44AFA3FF" w14:textId="77777777" w:rsidR="00CB0FE8" w:rsidRPr="008E7063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174" w:type="dxa"/>
          </w:tcPr>
          <w:p w14:paraId="21334A66" w14:textId="77777777" w:rsidR="00CB0FE8" w:rsidRPr="008E7063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816" w:type="dxa"/>
          </w:tcPr>
          <w:p w14:paraId="47B9FFF3" w14:textId="77777777" w:rsidR="00CB0FE8" w:rsidRPr="008E7063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Cena/koszt </w:t>
            </w:r>
          </w:p>
        </w:tc>
        <w:tc>
          <w:tcPr>
            <w:tcW w:w="1650" w:type="dxa"/>
          </w:tcPr>
          <w:p w14:paraId="0B4152F9" w14:textId="54BFE92F" w:rsidR="00CB0FE8" w:rsidRPr="008E7063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Nowy pomiar bezpośredni</w:t>
            </w:r>
          </w:p>
        </w:tc>
      </w:tr>
      <w:tr w:rsidR="00CB0FE8" w:rsidRPr="008E7063" w14:paraId="2E736943" w14:textId="6418C71D" w:rsidTr="00CB0FE8">
        <w:tc>
          <w:tcPr>
            <w:tcW w:w="1422" w:type="dxa"/>
          </w:tcPr>
          <w:p w14:paraId="2E3328E4" w14:textId="77777777" w:rsidR="00CB0FE8" w:rsidRPr="008E7063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174" w:type="dxa"/>
          </w:tcPr>
          <w:p w14:paraId="1E316215" w14:textId="6F42801F" w:rsidR="00CB0FE8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GEOLIDAR S.C. Paweł i Patryk Trepkowscy</w:t>
            </w:r>
          </w:p>
          <w:p w14:paraId="7BB48EB0" w14:textId="32A1015C" w:rsidR="00CB0FE8" w:rsidRPr="008E7063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05-827 Grodzisk Mazowiecki, ul. 11 listopada 18</w:t>
            </w:r>
          </w:p>
        </w:tc>
        <w:tc>
          <w:tcPr>
            <w:tcW w:w="1816" w:type="dxa"/>
          </w:tcPr>
          <w:p w14:paraId="58D2EA4D" w14:textId="65BDEDD4" w:rsidR="00CB0FE8" w:rsidRPr="008E7063" w:rsidRDefault="00CB0FE8" w:rsidP="009308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172.200,00 zł</w:t>
            </w:r>
          </w:p>
        </w:tc>
        <w:tc>
          <w:tcPr>
            <w:tcW w:w="1650" w:type="dxa"/>
          </w:tcPr>
          <w:p w14:paraId="259B8744" w14:textId="61618F9B" w:rsidR="00CB0FE8" w:rsidRDefault="00CB0FE8" w:rsidP="009308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Tak</w:t>
            </w:r>
          </w:p>
        </w:tc>
      </w:tr>
      <w:tr w:rsidR="00CB0FE8" w:rsidRPr="008E7063" w14:paraId="4D67D07C" w14:textId="5AA10C79" w:rsidTr="00CB0FE8">
        <w:tc>
          <w:tcPr>
            <w:tcW w:w="1422" w:type="dxa"/>
          </w:tcPr>
          <w:p w14:paraId="1C99E84A" w14:textId="678C79EC" w:rsidR="00CB0FE8" w:rsidRPr="008E7063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174" w:type="dxa"/>
          </w:tcPr>
          <w:p w14:paraId="4259CA36" w14:textId="77777777" w:rsidR="00CB0FE8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Pracownia Usług Geodezyjnych Libella Małgorzata Kowalik</w:t>
            </w:r>
          </w:p>
          <w:p w14:paraId="57711428" w14:textId="27CAEE0A" w:rsidR="00CB0FE8" w:rsidRPr="008E7063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02-972 Warszawa, ul. Adama Branickiego 20/36</w:t>
            </w:r>
          </w:p>
        </w:tc>
        <w:tc>
          <w:tcPr>
            <w:tcW w:w="1816" w:type="dxa"/>
          </w:tcPr>
          <w:p w14:paraId="281F21FE" w14:textId="2F1AAC8E" w:rsidR="00CB0FE8" w:rsidRPr="008E7063" w:rsidRDefault="00CB0FE8" w:rsidP="009308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140.000,00 zł</w:t>
            </w:r>
          </w:p>
        </w:tc>
        <w:tc>
          <w:tcPr>
            <w:tcW w:w="1650" w:type="dxa"/>
          </w:tcPr>
          <w:p w14:paraId="6F6876D0" w14:textId="76CF1DD9" w:rsidR="00CB0FE8" w:rsidRDefault="00CB0FE8" w:rsidP="009308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Tak</w:t>
            </w:r>
          </w:p>
        </w:tc>
      </w:tr>
      <w:tr w:rsidR="00CB0FE8" w:rsidRPr="008E7063" w14:paraId="788696EF" w14:textId="15A3093E" w:rsidTr="00CB0FE8">
        <w:tc>
          <w:tcPr>
            <w:tcW w:w="1422" w:type="dxa"/>
          </w:tcPr>
          <w:p w14:paraId="22B5FC44" w14:textId="09AF5E8D" w:rsidR="00CB0FE8" w:rsidRPr="008E7063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174" w:type="dxa"/>
          </w:tcPr>
          <w:p w14:paraId="092806D5" w14:textId="77777777" w:rsidR="00CB0FE8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GEORES sp. z o.o.</w:t>
            </w:r>
          </w:p>
          <w:p w14:paraId="3A9B80AA" w14:textId="51895588" w:rsidR="00CB0FE8" w:rsidRPr="008E7063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35-064 Rzeszów, ul. Targowa 3</w:t>
            </w:r>
          </w:p>
        </w:tc>
        <w:tc>
          <w:tcPr>
            <w:tcW w:w="1816" w:type="dxa"/>
          </w:tcPr>
          <w:p w14:paraId="7AA3C9EE" w14:textId="1CA319A0" w:rsidR="00CB0FE8" w:rsidRPr="008E7063" w:rsidRDefault="00CB0FE8" w:rsidP="009308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387.972,75 zł</w:t>
            </w:r>
          </w:p>
        </w:tc>
        <w:tc>
          <w:tcPr>
            <w:tcW w:w="1650" w:type="dxa"/>
          </w:tcPr>
          <w:p w14:paraId="2AA656C8" w14:textId="02B9074B" w:rsidR="00CB0FE8" w:rsidRDefault="00CB0FE8" w:rsidP="009308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Tak</w:t>
            </w:r>
          </w:p>
        </w:tc>
      </w:tr>
      <w:tr w:rsidR="00CB0FE8" w:rsidRPr="008E7063" w14:paraId="577438D0" w14:textId="4A5C0688" w:rsidTr="00CB0FE8">
        <w:tc>
          <w:tcPr>
            <w:tcW w:w="1422" w:type="dxa"/>
          </w:tcPr>
          <w:p w14:paraId="5E59492E" w14:textId="5F9AD279" w:rsidR="00CB0FE8" w:rsidRPr="008E7063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174" w:type="dxa"/>
          </w:tcPr>
          <w:p w14:paraId="381AD316" w14:textId="77777777" w:rsidR="00CB0FE8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InterTIM Sp. z o.o.</w:t>
            </w:r>
          </w:p>
          <w:p w14:paraId="22595B61" w14:textId="79DF1EE1" w:rsidR="00CB0FE8" w:rsidRPr="008E7063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16-400 Suwałki, ul. Noniewicza 85B lok. IV</w:t>
            </w:r>
          </w:p>
        </w:tc>
        <w:tc>
          <w:tcPr>
            <w:tcW w:w="1816" w:type="dxa"/>
          </w:tcPr>
          <w:p w14:paraId="591360C5" w14:textId="7FB09B8A" w:rsidR="00CB0FE8" w:rsidRPr="008E7063" w:rsidRDefault="00CB0FE8" w:rsidP="009308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732.155,04 zł</w:t>
            </w:r>
          </w:p>
        </w:tc>
        <w:tc>
          <w:tcPr>
            <w:tcW w:w="1650" w:type="dxa"/>
          </w:tcPr>
          <w:p w14:paraId="47735B02" w14:textId="0F598CA9" w:rsidR="00CB0FE8" w:rsidRDefault="00CB0FE8" w:rsidP="009308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Nie</w:t>
            </w:r>
          </w:p>
        </w:tc>
      </w:tr>
      <w:tr w:rsidR="00CB0FE8" w14:paraId="6574E221" w14:textId="2F774022" w:rsidTr="00CB0FE8">
        <w:tc>
          <w:tcPr>
            <w:tcW w:w="1422" w:type="dxa"/>
          </w:tcPr>
          <w:p w14:paraId="20B455D6" w14:textId="7820C32A" w:rsidR="00CB0FE8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5.</w:t>
            </w:r>
          </w:p>
        </w:tc>
        <w:tc>
          <w:tcPr>
            <w:tcW w:w="4174" w:type="dxa"/>
          </w:tcPr>
          <w:p w14:paraId="354BFC70" w14:textId="77777777" w:rsidR="00CB0FE8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GEO-OSNOWA Sp. z o.o.</w:t>
            </w:r>
          </w:p>
          <w:p w14:paraId="414DB727" w14:textId="4E66DC94" w:rsidR="00CB0FE8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01-343 Warszawa, ul. Legionowa 9</w:t>
            </w:r>
          </w:p>
        </w:tc>
        <w:tc>
          <w:tcPr>
            <w:tcW w:w="1816" w:type="dxa"/>
          </w:tcPr>
          <w:p w14:paraId="5D7826C9" w14:textId="5B2905BC" w:rsidR="00CB0FE8" w:rsidRDefault="00CB0FE8" w:rsidP="00930807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130.000,00 zł</w:t>
            </w:r>
          </w:p>
        </w:tc>
        <w:tc>
          <w:tcPr>
            <w:tcW w:w="1650" w:type="dxa"/>
          </w:tcPr>
          <w:p w14:paraId="0CE41B1E" w14:textId="7975DCA6" w:rsidR="00CB0FE8" w:rsidRDefault="00CB0FE8" w:rsidP="00930807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Tak</w:t>
            </w:r>
          </w:p>
        </w:tc>
      </w:tr>
      <w:tr w:rsidR="00CB0FE8" w14:paraId="4FC437EC" w14:textId="25F0FB4F" w:rsidTr="00CB0FE8">
        <w:tc>
          <w:tcPr>
            <w:tcW w:w="1422" w:type="dxa"/>
          </w:tcPr>
          <w:p w14:paraId="320371B6" w14:textId="3F201F8B" w:rsidR="00CB0FE8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6.</w:t>
            </w:r>
          </w:p>
        </w:tc>
        <w:tc>
          <w:tcPr>
            <w:tcW w:w="4174" w:type="dxa"/>
          </w:tcPr>
          <w:p w14:paraId="4FCDF3AF" w14:textId="77777777" w:rsidR="00CB0FE8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Warszawskie Przedsiębiorstwo Geodezyjne SA</w:t>
            </w:r>
          </w:p>
          <w:p w14:paraId="492E290F" w14:textId="13B2248A" w:rsidR="00CB0FE8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01-991 Warszawa, ul. Biograficzna 2</w:t>
            </w:r>
          </w:p>
        </w:tc>
        <w:tc>
          <w:tcPr>
            <w:tcW w:w="1816" w:type="dxa"/>
          </w:tcPr>
          <w:p w14:paraId="0AEA0B67" w14:textId="34308EDC" w:rsidR="00CB0FE8" w:rsidRDefault="00CB0FE8" w:rsidP="00930807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135.300,00 zł</w:t>
            </w:r>
          </w:p>
        </w:tc>
        <w:tc>
          <w:tcPr>
            <w:tcW w:w="1650" w:type="dxa"/>
          </w:tcPr>
          <w:p w14:paraId="28E5BC06" w14:textId="399ED86C" w:rsidR="00CB0FE8" w:rsidRDefault="00CB0FE8" w:rsidP="00930807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Tak</w:t>
            </w:r>
            <w:bookmarkStart w:id="0" w:name="_GoBack"/>
            <w:bookmarkEnd w:id="0"/>
          </w:p>
        </w:tc>
      </w:tr>
    </w:tbl>
    <w:p w14:paraId="50140885" w14:textId="2B0A5A1D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B97ABD0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20799D"/>
    <w:rsid w:val="002D0A95"/>
    <w:rsid w:val="002D686B"/>
    <w:rsid w:val="00335FBD"/>
    <w:rsid w:val="004B24B9"/>
    <w:rsid w:val="00626C02"/>
    <w:rsid w:val="00874A33"/>
    <w:rsid w:val="008E7063"/>
    <w:rsid w:val="009242A9"/>
    <w:rsid w:val="00930807"/>
    <w:rsid w:val="00AD543C"/>
    <w:rsid w:val="00AE0A78"/>
    <w:rsid w:val="00C3227B"/>
    <w:rsid w:val="00CB0FE8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8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8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E.Łuczyk</cp:lastModifiedBy>
  <cp:revision>3</cp:revision>
  <cp:lastPrinted>2021-03-02T09:55:00Z</cp:lastPrinted>
  <dcterms:created xsi:type="dcterms:W3CDTF">2021-03-02T09:56:00Z</dcterms:created>
  <dcterms:modified xsi:type="dcterms:W3CDTF">2021-03-02T10:16:00Z</dcterms:modified>
</cp:coreProperties>
</file>